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6D" w:rsidRDefault="00167464" w:rsidP="005870A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545C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1091565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236D">
        <w:rPr>
          <w:rFonts w:ascii="Times New Roman" w:hAnsi="Times New Roman" w:cs="Times New Roman"/>
          <w:b/>
          <w:sz w:val="24"/>
        </w:rPr>
        <w:t xml:space="preserve">                   </w:t>
      </w:r>
    </w:p>
    <w:p w:rsidR="00E2236D" w:rsidRPr="00284109" w:rsidRDefault="00E2236D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="005870AE" w:rsidRPr="00284109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Начальник 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 xml:space="preserve">МКУ «Управление образования </w:t>
      </w:r>
      <w:proofErr w:type="spellStart"/>
      <w:r w:rsidRPr="00284109">
        <w:rPr>
          <w:rFonts w:ascii="Times New Roman" w:hAnsi="Times New Roman" w:cs="Times New Roman"/>
          <w:sz w:val="28"/>
          <w:szCs w:val="28"/>
        </w:rPr>
        <w:t>Олекминского</w:t>
      </w:r>
      <w:proofErr w:type="spellEnd"/>
      <w:r w:rsidRPr="00284109">
        <w:rPr>
          <w:rFonts w:ascii="Times New Roman" w:hAnsi="Times New Roman" w:cs="Times New Roman"/>
          <w:sz w:val="28"/>
          <w:szCs w:val="28"/>
        </w:rPr>
        <w:t xml:space="preserve"> района», РС (Я)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84109">
        <w:rPr>
          <w:rFonts w:ascii="Times New Roman" w:hAnsi="Times New Roman" w:cs="Times New Roman"/>
          <w:sz w:val="28"/>
          <w:szCs w:val="28"/>
        </w:rPr>
        <w:t>_____________Солдатов А.В.</w:t>
      </w:r>
    </w:p>
    <w:p w:rsidR="00284109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870AE" w:rsidRPr="00284109" w:rsidRDefault="00284109" w:rsidP="002841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</w:t>
      </w:r>
      <w:r w:rsidRPr="002841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2162">
        <w:rPr>
          <w:rFonts w:ascii="Times New Roman" w:hAnsi="Times New Roman" w:cs="Times New Roman"/>
          <w:sz w:val="28"/>
          <w:szCs w:val="28"/>
        </w:rPr>
        <w:t>___________</w:t>
      </w:r>
      <w:r w:rsidRPr="0028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2020</w:t>
      </w:r>
    </w:p>
    <w:p w:rsidR="005870AE" w:rsidRPr="00284109" w:rsidRDefault="005870AE" w:rsidP="0028410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0AE" w:rsidRDefault="005870AE" w:rsidP="00167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C21" w:rsidRPr="00445929" w:rsidRDefault="00EF1A6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445929">
        <w:rPr>
          <w:rFonts w:ascii="Times New Roman" w:hAnsi="Times New Roman" w:cs="Times New Roman"/>
          <w:b/>
          <w:sz w:val="36"/>
          <w:szCs w:val="28"/>
        </w:rPr>
        <w:t xml:space="preserve">I 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>Р</w:t>
      </w:r>
      <w:r w:rsidR="002A2E13">
        <w:rPr>
          <w:rFonts w:ascii="Times New Roman" w:hAnsi="Times New Roman" w:cs="Times New Roman"/>
          <w:b/>
          <w:sz w:val="36"/>
          <w:szCs w:val="28"/>
        </w:rPr>
        <w:t>еспубликанский</w:t>
      </w:r>
      <w:r w:rsidR="00C10C21" w:rsidRPr="00445929">
        <w:rPr>
          <w:rFonts w:ascii="Times New Roman" w:hAnsi="Times New Roman" w:cs="Times New Roman"/>
          <w:b/>
          <w:sz w:val="36"/>
          <w:szCs w:val="28"/>
        </w:rPr>
        <w:t xml:space="preserve"> детский </w:t>
      </w:r>
      <w:r w:rsidR="00445929" w:rsidRPr="00445929">
        <w:rPr>
          <w:rFonts w:ascii="Times New Roman" w:hAnsi="Times New Roman" w:cs="Times New Roman"/>
          <w:b/>
          <w:sz w:val="36"/>
          <w:szCs w:val="28"/>
        </w:rPr>
        <w:t>чемпионат «</w:t>
      </w:r>
      <w:r w:rsidR="00C10C21" w:rsidRPr="00445929">
        <w:rPr>
          <w:rFonts w:ascii="Times New Roman" w:hAnsi="Times New Roman" w:cs="Times New Roman"/>
          <w:b/>
          <w:sz w:val="36"/>
          <w:szCs w:val="28"/>
          <w:lang w:val="en-US"/>
        </w:rPr>
        <w:t>Kid</w:t>
      </w:r>
      <w:proofErr w:type="spellStart"/>
      <w:r w:rsidRPr="00445929">
        <w:rPr>
          <w:rFonts w:ascii="Times New Roman" w:hAnsi="Times New Roman" w:cs="Times New Roman"/>
          <w:b/>
          <w:sz w:val="36"/>
          <w:szCs w:val="28"/>
        </w:rPr>
        <w:t>Skills</w:t>
      </w:r>
      <w:proofErr w:type="spellEnd"/>
      <w:r w:rsidRPr="00445929">
        <w:rPr>
          <w:rFonts w:ascii="Times New Roman" w:hAnsi="Times New Roman" w:cs="Times New Roman"/>
          <w:b/>
          <w:sz w:val="36"/>
          <w:szCs w:val="28"/>
        </w:rPr>
        <w:t xml:space="preserve">» </w:t>
      </w:r>
    </w:p>
    <w:p w:rsidR="00E2236D" w:rsidRPr="00445929" w:rsidRDefault="00E2236D" w:rsidP="00167464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914E3" w:rsidRDefault="002914E3" w:rsidP="00445929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DC52A3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КОНКУРСНОЕ ЗАДАНИЕ</w:t>
      </w: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2236D" w:rsidRDefault="00167464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042A9E">
        <w:rPr>
          <w:rFonts w:ascii="Times New Roman" w:hAnsi="Times New Roman" w:cs="Times New Roman"/>
          <w:b/>
          <w:sz w:val="36"/>
          <w:szCs w:val="36"/>
        </w:rPr>
        <w:t>Технологии моды</w:t>
      </w:r>
      <w:r w:rsidR="00E2236D" w:rsidRPr="00E2236D">
        <w:rPr>
          <w:rFonts w:ascii="Times New Roman" w:hAnsi="Times New Roman" w:cs="Times New Roman"/>
          <w:b/>
          <w:sz w:val="36"/>
          <w:szCs w:val="36"/>
        </w:rPr>
        <w:t>»</w:t>
      </w:r>
    </w:p>
    <w:p w:rsidR="00AD1604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Возраст 6-7 лет</w:t>
      </w:r>
      <w:r w:rsidR="00912D06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45929" w:rsidRDefault="0044592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P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2236D" w:rsidRDefault="00E2236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042A9E" w:rsidP="005F0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06E97">
        <w:rPr>
          <w:rFonts w:ascii="Times New Roman" w:hAnsi="Times New Roman" w:cs="Times New Roman"/>
          <w:b/>
          <w:sz w:val="24"/>
        </w:rPr>
        <w:t xml:space="preserve">г. </w:t>
      </w:r>
      <w:r>
        <w:rPr>
          <w:rFonts w:ascii="Times New Roman" w:hAnsi="Times New Roman" w:cs="Times New Roman"/>
          <w:b/>
          <w:sz w:val="24"/>
        </w:rPr>
        <w:t>Олекминск, 2020</w:t>
      </w:r>
    </w:p>
    <w:p w:rsidR="00F06E97" w:rsidRDefault="00F06E97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06E97" w:rsidRDefault="001B0DE9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СОДЕРЖАНИЕ</w:t>
      </w:r>
    </w:p>
    <w:p w:rsidR="007B228D" w:rsidRDefault="007B228D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B228D" w:rsidRDefault="007B228D" w:rsidP="002914E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7B228D" w:rsidRPr="001B0DE9" w:rsidRDefault="007B228D" w:rsidP="001B0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89E" w:rsidRDefault="00F9289E" w:rsidP="001B0DE9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участия………………………………………………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3</w:t>
      </w:r>
    </w:p>
    <w:p w:rsidR="00B44320" w:rsidRPr="001B0DE9" w:rsidRDefault="001B0DE9" w:rsidP="001B0DE9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DE9">
        <w:rPr>
          <w:rFonts w:ascii="Times New Roman" w:hAnsi="Times New Roman" w:cs="Times New Roman"/>
          <w:sz w:val="28"/>
          <w:szCs w:val="28"/>
        </w:rPr>
        <w:t>Дистанционное конкурсное задание………………………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Pr="001B0DE9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1B0DE9">
        <w:rPr>
          <w:rFonts w:ascii="Times New Roman" w:hAnsi="Times New Roman" w:cs="Times New Roman"/>
          <w:sz w:val="28"/>
          <w:szCs w:val="28"/>
        </w:rPr>
        <w:t>.3</w:t>
      </w:r>
    </w:p>
    <w:p w:rsidR="001B0DE9" w:rsidRPr="001B0DE9" w:rsidRDefault="001B0DE9" w:rsidP="001B0DE9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DE9">
        <w:rPr>
          <w:rFonts w:ascii="Times New Roman" w:hAnsi="Times New Roman" w:cs="Times New Roman"/>
          <w:sz w:val="28"/>
          <w:szCs w:val="28"/>
        </w:rPr>
        <w:t>Требования к содержанию и оформлению……………</w:t>
      </w:r>
      <w:proofErr w:type="gramStart"/>
      <w:r w:rsidRPr="001B0DE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F9289E">
        <w:rPr>
          <w:rFonts w:ascii="Times New Roman" w:hAnsi="Times New Roman" w:cs="Times New Roman"/>
          <w:sz w:val="28"/>
          <w:szCs w:val="28"/>
        </w:rPr>
        <w:t>…..4</w:t>
      </w:r>
    </w:p>
    <w:p w:rsidR="001B0DE9" w:rsidRPr="001B0DE9" w:rsidRDefault="001B0DE9" w:rsidP="001B0DE9">
      <w:pPr>
        <w:pStyle w:val="a8"/>
        <w:numPr>
          <w:ilvl w:val="0"/>
          <w:numId w:val="4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B0DE9">
        <w:rPr>
          <w:rFonts w:ascii="Times New Roman" w:hAnsi="Times New Roman" w:cs="Times New Roman"/>
          <w:sz w:val="28"/>
          <w:szCs w:val="28"/>
        </w:rPr>
        <w:t>Оборудование, инструменты, расходные материалы</w:t>
      </w:r>
      <w:proofErr w:type="gramStart"/>
      <w:r w:rsidRPr="001B0DE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....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1B0DE9">
        <w:rPr>
          <w:rFonts w:ascii="Times New Roman" w:hAnsi="Times New Roman" w:cs="Times New Roman"/>
          <w:sz w:val="28"/>
          <w:szCs w:val="28"/>
        </w:rPr>
        <w:t>…….4</w:t>
      </w:r>
    </w:p>
    <w:p w:rsidR="001B0DE9" w:rsidRPr="001B0DE9" w:rsidRDefault="001B0DE9" w:rsidP="001B0DE9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DE9">
        <w:rPr>
          <w:rFonts w:ascii="Times New Roman" w:hAnsi="Times New Roman" w:cs="Times New Roman"/>
          <w:sz w:val="28"/>
          <w:szCs w:val="28"/>
        </w:rPr>
        <w:t>Критерии оценки…………………</w:t>
      </w:r>
      <w:r>
        <w:rPr>
          <w:rFonts w:ascii="Times New Roman" w:hAnsi="Times New Roman" w:cs="Times New Roman"/>
          <w:sz w:val="28"/>
          <w:szCs w:val="28"/>
        </w:rPr>
        <w:t>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DE9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="007778C9">
        <w:rPr>
          <w:rFonts w:ascii="Times New Roman" w:hAnsi="Times New Roman" w:cs="Times New Roman"/>
          <w:sz w:val="28"/>
          <w:szCs w:val="28"/>
        </w:rPr>
        <w:t>…5</w:t>
      </w:r>
    </w:p>
    <w:p w:rsidR="001B0DE9" w:rsidRPr="001B0DE9" w:rsidRDefault="001B0DE9" w:rsidP="001B0DE9">
      <w:pPr>
        <w:pStyle w:val="a8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0DE9">
        <w:rPr>
          <w:rFonts w:ascii="Times New Roman" w:hAnsi="Times New Roman" w:cs="Times New Roman"/>
          <w:sz w:val="28"/>
          <w:szCs w:val="28"/>
        </w:rPr>
        <w:t>Приложения к заданию………………………</w:t>
      </w: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B0DE9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="00F9289E">
        <w:rPr>
          <w:rFonts w:ascii="Times New Roman" w:hAnsi="Times New Roman" w:cs="Times New Roman"/>
          <w:sz w:val="28"/>
          <w:szCs w:val="28"/>
        </w:rPr>
        <w:t>6</w:t>
      </w:r>
    </w:p>
    <w:p w:rsidR="00B44320" w:rsidRPr="00B44320" w:rsidRDefault="00B44320" w:rsidP="00E40E2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7C13C1" w:rsidRDefault="00F06E97" w:rsidP="007621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AF78FB" w:rsidRPr="00860BFB" w:rsidRDefault="00AF78FB" w:rsidP="00AF78FB">
      <w:pPr>
        <w:suppressAutoHyphens/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>коронавирусной</w:t>
      </w:r>
      <w:proofErr w:type="spellEnd"/>
      <w:r w:rsidRPr="00860BF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инфекции (COVID 19) принятые в учреждении на базе которого проводится компетенция чемпионата.</w:t>
      </w:r>
    </w:p>
    <w:p w:rsidR="00AF78FB" w:rsidRDefault="00AF78FB" w:rsidP="00AF78FB">
      <w:pPr>
        <w:pStyle w:val="a8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F9289E" w:rsidRDefault="00F9289E" w:rsidP="00F9289E">
      <w:pPr>
        <w:pStyle w:val="a8"/>
        <w:numPr>
          <w:ilvl w:val="0"/>
          <w:numId w:val="46"/>
        </w:num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ФОРМА УЧАСТИЯ</w:t>
      </w:r>
    </w:p>
    <w:p w:rsidR="00F9289E" w:rsidRDefault="00F9289E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команды: </w:t>
      </w:r>
    </w:p>
    <w:p w:rsidR="00F9289E" w:rsidRDefault="00F9289E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Наставник - человек (педагогический работник образовательной организации или законный представитель ребенка), подготовивший команду и сопровождающий ее на чемпионат.</w:t>
      </w:r>
    </w:p>
    <w:p w:rsidR="00F9289E" w:rsidRDefault="00F9289E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команды – два человека (обучающиеся в одной образовательной организации).</w:t>
      </w:r>
    </w:p>
    <w:p w:rsidR="007778C9" w:rsidRDefault="007778C9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7778C9" w:rsidRPr="007778C9" w:rsidRDefault="007778C9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 w:rsidRPr="007778C9">
        <w:rPr>
          <w:rFonts w:ascii="Times New Roman" w:hAnsi="Times New Roman" w:cs="Times New Roman"/>
          <w:sz w:val="28"/>
          <w:szCs w:val="28"/>
        </w:rPr>
        <w:t>Возрастная категория.</w:t>
      </w:r>
    </w:p>
    <w:p w:rsidR="007778C9" w:rsidRDefault="007778C9" w:rsidP="00B513CC">
      <w:pPr>
        <w:pStyle w:val="a8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участников команды не должен быть менее 6 лет и не может превышать 7</w:t>
      </w:r>
      <w:r w:rsidRPr="007778C9">
        <w:rPr>
          <w:rFonts w:ascii="Times New Roman" w:hAnsi="Times New Roman" w:cs="Times New Roman"/>
          <w:sz w:val="28"/>
          <w:szCs w:val="28"/>
        </w:rPr>
        <w:t xml:space="preserve"> лет 11 месяцев на момент проведения районного чемпионата- </w:t>
      </w:r>
      <w:r w:rsidR="002A2E13">
        <w:rPr>
          <w:rFonts w:ascii="Times New Roman" w:hAnsi="Times New Roman" w:cs="Times New Roman"/>
          <w:sz w:val="28"/>
          <w:szCs w:val="28"/>
        </w:rPr>
        <w:t>10 ноября</w:t>
      </w:r>
      <w:r w:rsidRPr="007778C9">
        <w:rPr>
          <w:rFonts w:ascii="Times New Roman" w:hAnsi="Times New Roman" w:cs="Times New Roman"/>
          <w:sz w:val="28"/>
          <w:szCs w:val="28"/>
        </w:rPr>
        <w:t>.</w:t>
      </w:r>
    </w:p>
    <w:p w:rsidR="007778C9" w:rsidRPr="00F9289E" w:rsidRDefault="007778C9" w:rsidP="007778C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547DBE" w:rsidRPr="001B0DE9" w:rsidRDefault="00F9289E" w:rsidP="001B0DE9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5D76E4" w:rsidRPr="001B0D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35321E" w:rsidRPr="001B0D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ДИСТАНЦИОННОЕ </w:t>
      </w:r>
      <w:r w:rsidR="005D76E4" w:rsidRPr="001B0DE9">
        <w:rPr>
          <w:rFonts w:ascii="Times New Roman" w:hAnsi="Times New Roman" w:cs="Times New Roman"/>
          <w:b/>
          <w:color w:val="FF0000"/>
          <w:sz w:val="28"/>
          <w:szCs w:val="28"/>
        </w:rPr>
        <w:t>КОНКУРСНОЕ ЗАДАНИЕ</w:t>
      </w:r>
    </w:p>
    <w:p w:rsidR="00860760" w:rsidRDefault="00860760" w:rsidP="001B0D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60760">
        <w:rPr>
          <w:rFonts w:ascii="Times New Roman" w:hAnsi="Times New Roman" w:cs="Times New Roman"/>
          <w:sz w:val="28"/>
          <w:szCs w:val="28"/>
        </w:rPr>
        <w:t>Содержанием конкурсного задания компетенции Технологии моды для возрастной категории 6-7 лет является: изготовление броши «Цветок» из фетра с применением ручных работ. Участникам команды необходимо выполнить брошь из фетра различных цветов с использованием пуговиц и бусин. Брошь выполняется из заранее выкроенных деталей.</w:t>
      </w:r>
    </w:p>
    <w:p w:rsidR="00860760" w:rsidRDefault="00860760" w:rsidP="00860760">
      <w:pPr>
        <w:ind w:left="36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4A8D96F4" wp14:editId="34E4F3F2">
            <wp:extent cx="5939790" cy="2659096"/>
            <wp:effectExtent l="0" t="0" r="381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рошь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2659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760" w:rsidRPr="00860760" w:rsidRDefault="00860760" w:rsidP="00860760">
      <w:pPr>
        <w:widowControl w:val="0"/>
        <w:spacing w:after="0" w:line="360" w:lineRule="auto"/>
        <w:ind w:left="23" w:firstLine="709"/>
        <w:jc w:val="center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 w:rsidRPr="00860760"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lastRenderedPageBreak/>
        <w:t>Брошь «Цветок». Вид спереди и сзади</w:t>
      </w:r>
    </w:p>
    <w:p w:rsidR="00860760" w:rsidRDefault="00860760" w:rsidP="0086076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60760">
        <w:rPr>
          <w:rFonts w:ascii="Times New Roman" w:hAnsi="Times New Roman" w:cs="Times New Roman"/>
          <w:sz w:val="28"/>
          <w:szCs w:val="28"/>
        </w:rPr>
        <w:t>Цветовая гамма, порядок, распределение работы выбирается участниками команды самостоятельно.</w:t>
      </w:r>
    </w:p>
    <w:p w:rsidR="00860760" w:rsidRDefault="00860760" w:rsidP="0086076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60760">
        <w:rPr>
          <w:rFonts w:ascii="Times New Roman" w:hAnsi="Times New Roman" w:cs="Times New Roman"/>
          <w:sz w:val="28"/>
          <w:szCs w:val="28"/>
        </w:rPr>
        <w:t>Шаблоны для броши представлены в Приложении 1.</w:t>
      </w:r>
    </w:p>
    <w:p w:rsidR="00860760" w:rsidRPr="001B0DE9" w:rsidRDefault="00F9289E" w:rsidP="001B0DE9">
      <w:pPr>
        <w:ind w:left="360" w:hanging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  <w:r w:rsidR="00860760" w:rsidRPr="001B0DE9">
        <w:rPr>
          <w:rFonts w:ascii="Times New Roman" w:hAnsi="Times New Roman" w:cs="Times New Roman"/>
          <w:b/>
          <w:color w:val="FF0000"/>
          <w:sz w:val="28"/>
          <w:szCs w:val="28"/>
        </w:rPr>
        <w:t>. ТРЕБОВАНИЯ К СОДЕРЖАНИЮ И ОФОРМЛЕНИЮ</w:t>
      </w:r>
    </w:p>
    <w:p w:rsidR="00B513CC" w:rsidRDefault="00B513CC" w:rsidP="001B0DE9">
      <w:pPr>
        <w:spacing w:line="240" w:lineRule="auto"/>
        <w:ind w:firstLine="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выполнения конкурсного задания ответственный за фотосъемку  фиксирует на фотографиях ход выполнения работы участников над конкурсным заданием и оперативно отправляет ответственному по компетенции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Юлии Вячеславовне на номер 8-924-466-78-01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эл.почту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yu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en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@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bk</w:t>
        </w:r>
        <w:r w:rsidRPr="00121B03">
          <w:rPr>
            <w:rStyle w:val="af1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21B03">
          <w:rPr>
            <w:rStyle w:val="af1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. Фотографии должны содержать дату и время фиксации.</w:t>
      </w:r>
    </w:p>
    <w:p w:rsidR="00B513CC" w:rsidRDefault="00B513CC" w:rsidP="001B0DE9">
      <w:pPr>
        <w:spacing w:line="240" w:lineRule="auto"/>
        <w:ind w:firstLine="207"/>
        <w:rPr>
          <w:rFonts w:ascii="Times New Roman" w:hAnsi="Times New Roman" w:cs="Times New Roman"/>
          <w:sz w:val="28"/>
          <w:szCs w:val="28"/>
        </w:rPr>
      </w:pPr>
      <w:r w:rsidRPr="00B513CC">
        <w:rPr>
          <w:rFonts w:ascii="Times New Roman" w:hAnsi="Times New Roman" w:cs="Times New Roman"/>
          <w:sz w:val="28"/>
          <w:szCs w:val="28"/>
        </w:rPr>
        <w:t xml:space="preserve">Видеосъемка </w:t>
      </w:r>
      <w:r>
        <w:rPr>
          <w:rFonts w:ascii="Times New Roman" w:hAnsi="Times New Roman" w:cs="Times New Roman"/>
          <w:sz w:val="28"/>
          <w:szCs w:val="28"/>
        </w:rPr>
        <w:t xml:space="preserve">процесса выполнения конкурсного задания </w:t>
      </w:r>
      <w:r w:rsidRPr="00B513CC">
        <w:rPr>
          <w:rFonts w:ascii="Times New Roman" w:hAnsi="Times New Roman" w:cs="Times New Roman"/>
          <w:sz w:val="28"/>
          <w:szCs w:val="28"/>
        </w:rPr>
        <w:t xml:space="preserve">должна начинаться перед посадкой конкурсантов за рабочее место. Перед началом работы команда должна представиться и назвать образовательное учреждение. Видеосъемка не должна прерываться во время всей работы команды над конкурсным заданием. Видеосъемка завершается после того, как участники закончили работу </w:t>
      </w:r>
      <w:proofErr w:type="gramStart"/>
      <w:r w:rsidRPr="00B513CC">
        <w:rPr>
          <w:rFonts w:ascii="Times New Roman" w:hAnsi="Times New Roman" w:cs="Times New Roman"/>
          <w:sz w:val="28"/>
          <w:szCs w:val="28"/>
        </w:rPr>
        <w:t>над конкурсным заданием</w:t>
      </w:r>
      <w:proofErr w:type="gramEnd"/>
      <w:r w:rsidRPr="00B513CC">
        <w:rPr>
          <w:rFonts w:ascii="Times New Roman" w:hAnsi="Times New Roman" w:cs="Times New Roman"/>
          <w:sz w:val="28"/>
          <w:szCs w:val="28"/>
        </w:rPr>
        <w:t xml:space="preserve"> либо закончилось время для выполнения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760" w:rsidRPr="001B0DE9" w:rsidRDefault="00860760" w:rsidP="001B0DE9">
      <w:pPr>
        <w:ind w:left="360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A90AD2" w:rsidRPr="001B0DE9" w:rsidRDefault="00F9289E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="00860760" w:rsidRPr="001B0DE9">
        <w:rPr>
          <w:rFonts w:ascii="Times New Roman" w:hAnsi="Times New Roman" w:cs="Times New Roman"/>
          <w:b/>
          <w:color w:val="FF0000"/>
          <w:sz w:val="28"/>
          <w:szCs w:val="28"/>
        </w:rPr>
        <w:t>. ОБОРУДОВАНИЕ, ИНСТРУМЕНТЫ, РАСХОДНЫЕ МАТЕРИАЛЫ</w:t>
      </w:r>
    </w:p>
    <w:p w:rsidR="00860760" w:rsidRPr="003A5BBC" w:rsidRDefault="00860760" w:rsidP="008607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изготовлении броши могут применяться следующие инструменты: н</w:t>
      </w:r>
      <w:r w:rsidRPr="003A5BBC">
        <w:rPr>
          <w:rFonts w:ascii="Times New Roman" w:hAnsi="Times New Roman"/>
          <w:sz w:val="28"/>
          <w:szCs w:val="28"/>
        </w:rPr>
        <w:t>ожницы, наперсток, иглы, булавки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распарыватель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60760" w:rsidRPr="00F51A3E" w:rsidRDefault="00860760" w:rsidP="0086076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1A3E">
        <w:rPr>
          <w:rFonts w:ascii="Times New Roman" w:hAnsi="Times New Roman"/>
          <w:sz w:val="28"/>
          <w:szCs w:val="28"/>
        </w:rPr>
        <w:t>Для изготовления броши «Цветок» используется фетр толщиной 1 или 2 мм, цв</w:t>
      </w:r>
      <w:r w:rsidR="000076E4">
        <w:rPr>
          <w:rFonts w:ascii="Times New Roman" w:hAnsi="Times New Roman"/>
          <w:sz w:val="28"/>
          <w:szCs w:val="28"/>
        </w:rPr>
        <w:t>етные нитки (</w:t>
      </w:r>
      <w:r w:rsidRPr="00F51A3E">
        <w:rPr>
          <w:rFonts w:ascii="Times New Roman" w:hAnsi="Times New Roman"/>
          <w:sz w:val="28"/>
          <w:szCs w:val="28"/>
        </w:rPr>
        <w:t>мулине), пуговицы, бусины</w:t>
      </w:r>
      <w:r>
        <w:rPr>
          <w:rFonts w:ascii="Times New Roman" w:hAnsi="Times New Roman"/>
          <w:sz w:val="28"/>
          <w:szCs w:val="28"/>
        </w:rPr>
        <w:t>, крепление для броши.</w:t>
      </w:r>
    </w:p>
    <w:p w:rsidR="00860760" w:rsidRDefault="00860760" w:rsidP="005F6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65A7" w:rsidRDefault="007065A7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65A7" w:rsidRDefault="007065A7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065A7" w:rsidRDefault="007065A7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513CC" w:rsidRDefault="00B513CC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F0433" w:rsidRPr="001B0DE9" w:rsidRDefault="00F9289E" w:rsidP="001B0DE9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5</w:t>
      </w:r>
      <w:r w:rsidR="005F0433" w:rsidRPr="001B0DE9">
        <w:rPr>
          <w:rFonts w:ascii="Times New Roman" w:hAnsi="Times New Roman" w:cs="Times New Roman"/>
          <w:b/>
          <w:color w:val="FF0000"/>
          <w:sz w:val="28"/>
          <w:szCs w:val="28"/>
        </w:rPr>
        <w:t>. КРИТЕРИ</w:t>
      </w:r>
      <w:r w:rsidR="001B0DE9">
        <w:rPr>
          <w:rFonts w:ascii="Times New Roman" w:hAnsi="Times New Roman" w:cs="Times New Roman"/>
          <w:b/>
          <w:color w:val="FF0000"/>
          <w:sz w:val="28"/>
          <w:szCs w:val="28"/>
        </w:rPr>
        <w:t>И</w:t>
      </w:r>
      <w:r w:rsidR="005F0433" w:rsidRPr="001B0DE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ОЦЕНКИ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Организация рабочего места;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Соблюдение правил охраны труда и техники безопасности;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Эффективное и грамотное использование инструментов и материалов;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Самостоятельность выполнения задания участниками;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Техника выполнения ручных работ;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Работа в команде;</w:t>
      </w:r>
    </w:p>
    <w:p w:rsidR="005F0433" w:rsidRPr="005F0433" w:rsidRDefault="005F0433" w:rsidP="005F0433">
      <w:pPr>
        <w:numPr>
          <w:ilvl w:val="0"/>
          <w:numId w:val="44"/>
        </w:numPr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Соблюдение требований к видеоролику.</w:t>
      </w:r>
    </w:p>
    <w:p w:rsidR="005F0433" w:rsidRPr="005F0433" w:rsidRDefault="005F0433" w:rsidP="005F0433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F0433" w:rsidRDefault="005F0433" w:rsidP="005F0433">
      <w:pPr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 w:rsidRPr="005F0433">
        <w:rPr>
          <w:rFonts w:ascii="TimesNewRomanPSMT" w:hAnsi="TimesNewRomanPSMT" w:cs="TimesNewRomanPSMT"/>
          <w:color w:val="000000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 Таблица 1. Общее количество баллов задания по всем критериям оценки составляет 50.</w:t>
      </w:r>
    </w:p>
    <w:p w:rsidR="001B0DE9" w:rsidRDefault="001B0DE9" w:rsidP="005F0433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DE9" w:rsidRDefault="001B0DE9" w:rsidP="005F0433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0DE9" w:rsidRDefault="001B0DE9" w:rsidP="005F0433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433" w:rsidRPr="005F0433" w:rsidRDefault="005F0433" w:rsidP="005F0433">
      <w:pPr>
        <w:tabs>
          <w:tab w:val="left" w:pos="7590"/>
        </w:tabs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4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</w:t>
      </w:r>
    </w:p>
    <w:tbl>
      <w:tblPr>
        <w:tblW w:w="9346" w:type="dxa"/>
        <w:jc w:val="center"/>
        <w:tblLook w:val="04A0" w:firstRow="1" w:lastRow="0" w:firstColumn="1" w:lastColumn="0" w:noHBand="0" w:noVBand="1"/>
      </w:tblPr>
      <w:tblGrid>
        <w:gridCol w:w="936"/>
        <w:gridCol w:w="3590"/>
        <w:gridCol w:w="1701"/>
        <w:gridCol w:w="1701"/>
        <w:gridCol w:w="1418"/>
      </w:tblGrid>
      <w:tr w:rsidR="005F0433" w:rsidRPr="004179AC" w:rsidTr="00F11722">
        <w:trPr>
          <w:trHeight w:val="660"/>
          <w:jc w:val="center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CB9CA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Критерий</w:t>
            </w:r>
          </w:p>
        </w:tc>
        <w:tc>
          <w:tcPr>
            <w:tcW w:w="48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CB9CA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Баллы</w:t>
            </w:r>
          </w:p>
        </w:tc>
      </w:tr>
      <w:tr w:rsidR="005F0433" w:rsidRPr="004179AC" w:rsidTr="00F11722">
        <w:trPr>
          <w:trHeight w:val="855"/>
          <w:jc w:val="center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Мнение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Измеримая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Всего</w:t>
            </w:r>
          </w:p>
        </w:tc>
      </w:tr>
      <w:tr w:rsidR="005F0433" w:rsidRPr="004179AC" w:rsidTr="00F11722">
        <w:trPr>
          <w:trHeight w:val="99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А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изделия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22,00</w:t>
            </w:r>
          </w:p>
        </w:tc>
      </w:tr>
      <w:tr w:rsidR="005F0433" w:rsidRPr="004179AC" w:rsidTr="00F11722">
        <w:trPr>
          <w:trHeight w:val="63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В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Дизайн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12,00</w:t>
            </w:r>
          </w:p>
        </w:tc>
      </w:tr>
      <w:tr w:rsidR="005F0433" w:rsidRPr="004179AC" w:rsidTr="00F11722">
        <w:trPr>
          <w:trHeight w:val="900"/>
          <w:jc w:val="center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С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работы  и безопасность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16,00</w:t>
            </w:r>
          </w:p>
        </w:tc>
      </w:tr>
      <w:tr w:rsidR="005F0433" w:rsidRPr="004179AC" w:rsidTr="00F11722">
        <w:trPr>
          <w:trHeight w:val="900"/>
          <w:jc w:val="center"/>
        </w:trPr>
        <w:tc>
          <w:tcPr>
            <w:tcW w:w="45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E74B5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b/>
                <w:bCs/>
                <w:color w:val="FFFFFF"/>
                <w:sz w:val="28"/>
                <w:szCs w:val="28"/>
              </w:rPr>
              <w:t>Всего</w:t>
            </w:r>
          </w:p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0433" w:rsidRPr="004179AC" w:rsidRDefault="005F0433" w:rsidP="00F11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179AC">
              <w:rPr>
                <w:rFonts w:ascii="Times New Roman" w:hAnsi="Times New Roman"/>
                <w:color w:val="000000"/>
                <w:sz w:val="28"/>
                <w:szCs w:val="28"/>
              </w:rPr>
              <w:t>50,00</w:t>
            </w:r>
          </w:p>
        </w:tc>
      </w:tr>
    </w:tbl>
    <w:p w:rsidR="005F0433" w:rsidRDefault="005F0433" w:rsidP="005F0433">
      <w:pPr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5F0433" w:rsidRPr="005F0433" w:rsidRDefault="005F0433" w:rsidP="005F0433">
      <w:pPr>
        <w:spacing w:after="0" w:line="240" w:lineRule="auto"/>
        <w:ind w:firstLine="567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20C1" w:rsidRDefault="00C820C1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0433" w:rsidRDefault="005F0433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0433" w:rsidRDefault="005F0433" w:rsidP="00ED2B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0433" w:rsidRPr="001B0DE9" w:rsidRDefault="00CC5BDF" w:rsidP="001B0DE9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/>
          <w:b/>
          <w:caps/>
          <w:color w:val="FF0000"/>
          <w:sz w:val="28"/>
          <w:szCs w:val="28"/>
        </w:rPr>
        <w:t>6</w:t>
      </w:r>
      <w:r w:rsidR="005F0433" w:rsidRPr="001B0DE9">
        <w:rPr>
          <w:rFonts w:ascii="Times New Roman" w:hAnsi="Times New Roman"/>
          <w:b/>
          <w:caps/>
          <w:color w:val="FF0000"/>
          <w:sz w:val="28"/>
          <w:szCs w:val="28"/>
        </w:rPr>
        <w:t>. Приложения к заданию</w:t>
      </w:r>
    </w:p>
    <w:p w:rsidR="005F0433" w:rsidRDefault="005F0433" w:rsidP="005F043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</w:p>
    <w:p w:rsidR="005F0433" w:rsidRDefault="005F0433" w:rsidP="005F0433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4D24A2">
        <w:rPr>
          <w:rFonts w:ascii="Times New Roman" w:hAnsi="Times New Roman"/>
          <w:i/>
          <w:sz w:val="28"/>
          <w:szCs w:val="28"/>
        </w:rPr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1</w:t>
      </w:r>
    </w:p>
    <w:p w:rsidR="005F0433" w:rsidRPr="004D24A2" w:rsidRDefault="005F0433" w:rsidP="005F04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4A2">
        <w:rPr>
          <w:rFonts w:ascii="Times New Roman" w:hAnsi="Times New Roman"/>
          <w:b/>
          <w:sz w:val="28"/>
          <w:szCs w:val="28"/>
        </w:rPr>
        <w:t>Детали броши</w:t>
      </w:r>
    </w:p>
    <w:p w:rsidR="005F0433" w:rsidRPr="004E2A66" w:rsidRDefault="005F0433" w:rsidP="005F0433">
      <w:pPr>
        <w:pStyle w:val="a8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F0433" w:rsidRDefault="005F0433" w:rsidP="005F043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F0433" w:rsidRDefault="005F0433" w:rsidP="005F043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drawing>
          <wp:inline distT="0" distB="0" distL="0" distR="0" wp14:anchorId="10DA9BE6" wp14:editId="2D9B6FFE">
            <wp:extent cx="6172989" cy="40100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детали броши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0430" cy="401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433" w:rsidRDefault="005F0433" w:rsidP="005F043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F0433" w:rsidRDefault="005F0433" w:rsidP="005F043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5F0433" w:rsidRDefault="005F0433" w:rsidP="005F043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527"/>
        <w:gridCol w:w="2404"/>
      </w:tblGrid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№ детали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Название детали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деталей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Цветок - Основная часть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Цветок – Малая часть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Цветок – Серединка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Цветок – Центр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Листик большой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F0433" w:rsidRPr="00B452C9" w:rsidTr="00F11722">
        <w:tc>
          <w:tcPr>
            <w:tcW w:w="1413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5F0433" w:rsidRPr="00B452C9" w:rsidRDefault="005F0433" w:rsidP="00F1172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Листик малый</w:t>
            </w:r>
          </w:p>
        </w:tc>
        <w:tc>
          <w:tcPr>
            <w:tcW w:w="2404" w:type="dxa"/>
          </w:tcPr>
          <w:p w:rsidR="005F0433" w:rsidRPr="00B452C9" w:rsidRDefault="005F0433" w:rsidP="00F117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2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1F2331" w:rsidRPr="00E40E2B" w:rsidRDefault="001F2331" w:rsidP="001B0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331" w:rsidRPr="00E40E2B" w:rsidSect="00986D54">
      <w:headerReference w:type="default" r:id="rId13"/>
      <w:footerReference w:type="default" r:id="rId14"/>
      <w:pgSz w:w="11906" w:h="16838" w:code="9"/>
      <w:pgMar w:top="1537" w:right="851" w:bottom="167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3C" w:rsidRDefault="0024423C" w:rsidP="00E2236D">
      <w:pPr>
        <w:spacing w:after="0" w:line="240" w:lineRule="auto"/>
      </w:pPr>
      <w:r>
        <w:separator/>
      </w:r>
    </w:p>
  </w:endnote>
  <w:endnote w:type="continuationSeparator" w:id="0">
    <w:p w:rsidR="0024423C" w:rsidRDefault="0024423C" w:rsidP="00E2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Default="00042A9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>
              <wp:simplePos x="0" y="0"/>
              <wp:positionH relativeFrom="rightMargin">
                <wp:posOffset>-231140</wp:posOffset>
              </wp:positionH>
              <wp:positionV relativeFrom="bottomMargin">
                <wp:posOffset>214630</wp:posOffset>
              </wp:positionV>
              <wp:extent cx="460375" cy="320040"/>
              <wp:effectExtent l="0" t="0" r="0" b="0"/>
              <wp:wrapSquare wrapText="bothSides"/>
              <wp:docPr id="40" name="Прямоугольник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60375" cy="320040"/>
                      </a:xfrm>
                      <a:prstGeom prst="rect">
                        <a:avLst/>
                      </a:prstGeom>
                      <a:solidFill>
                        <a:srgbClr val="006082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42A9E" w:rsidRDefault="00042A9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AF78FB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6" style="position:absolute;margin-left:-18.2pt;margin-top:16.9pt;width:36.25pt;height:25.2pt;z-index:251661312;visibility:visible;mso-wrap-style:square;mso-width-percent:0;mso-height-percent:0;mso-wrap-distance-left:0;mso-wrap-distance-top:0;mso-wrap-distance-right:0;mso-wrap-distance-bottom:0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" fillcolor="#006082" stroked="f" strokeweight="3pt">
              <v:path arrowok="t"/>
              <v:textbox>
                <w:txbxContent>
                  <w:p w:rsidR="00042A9E" w:rsidRDefault="00042A9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AF78FB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5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  <w:r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9841865</wp:posOffset>
                  </wp:positionV>
                </mc:Fallback>
              </mc:AlternateContent>
              <wp:extent cx="5930900" cy="320040"/>
              <wp:effectExtent l="0" t="0" r="3175" b="0"/>
              <wp:wrapSquare wrapText="bothSides"/>
              <wp:docPr id="37" name="Группа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9309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608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-1228296109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 г.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042A9E" w:rsidRDefault="00042A9E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042A9E" w:rsidRDefault="00042A9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7" style="position:absolute;margin-left:415.8pt;margin-top:0;width:467pt;height:25.2pt;z-index:251662336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">
              <v:rect id="Прямоугольник 38" o:spid="_x0000_s102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" fillcolor="black [3213]" strokecolor="#006082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9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-1228296109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 г.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:rsidR="00042A9E" w:rsidRDefault="00042A9E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:rsidR="00042A9E" w:rsidRDefault="00042A9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3C" w:rsidRDefault="0024423C" w:rsidP="00E2236D">
      <w:pPr>
        <w:spacing w:after="0" w:line="240" w:lineRule="auto"/>
      </w:pPr>
      <w:r>
        <w:separator/>
      </w:r>
    </w:p>
  </w:footnote>
  <w:footnote w:type="continuationSeparator" w:id="0">
    <w:p w:rsidR="0024423C" w:rsidRDefault="0024423C" w:rsidP="00E2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A9E" w:rsidRPr="00E664B0" w:rsidRDefault="00042A9E" w:rsidP="00E664B0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lang w:eastAsia="ru-RU"/>
      </w:rPr>
      <w:t xml:space="preserve">I </w:t>
    </w:r>
    <w:r w:rsidR="002A2E13">
      <w:rPr>
        <w:rFonts w:ascii="Times New Roman" w:hAnsi="Times New Roman" w:cs="Times New Roman"/>
        <w:noProof/>
        <w:lang w:eastAsia="ru-RU"/>
      </w:rPr>
      <w:t>Республиканский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Pr="00E664B0">
      <w:rPr>
        <w:rFonts w:ascii="Times New Roman" w:hAnsi="Times New Roman" w:cs="Times New Roman"/>
        <w:noProof/>
        <w:lang w:eastAsia="ru-RU"/>
      </w:rPr>
      <w:t xml:space="preserve"> 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Pr="00E664B0">
      <w:rPr>
        <w:rFonts w:ascii="Times New Roman" w:hAnsi="Times New Roman" w:cs="Times New Roman"/>
        <w:noProof/>
        <w:lang w:eastAsia="ru-RU"/>
      </w:rPr>
      <w:t xml:space="preserve">Skills» </w:t>
    </w:r>
  </w:p>
  <w:p w:rsidR="00042A9E" w:rsidRPr="0046507E" w:rsidRDefault="00042A9E" w:rsidP="00F2303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oval w14:anchorId="2A4A8BC4" id="Овал 7" o:spid="_x0000_s1026" style="position:absolute;margin-left:139.2pt;margin-top:38.45pt;width:38.2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042A9E" w:rsidRDefault="00042A9E" w:rsidP="00E2236D">
    <w:pPr>
      <w:pStyle w:val="a4"/>
      <w:ind w:left="-1276" w:firstLine="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2C"/>
    <w:multiLevelType w:val="hybridMultilevel"/>
    <w:tmpl w:val="5DB0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F77CD"/>
    <w:multiLevelType w:val="multilevel"/>
    <w:tmpl w:val="1EA86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7F5058"/>
    <w:multiLevelType w:val="hybridMultilevel"/>
    <w:tmpl w:val="37AE6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959A6"/>
    <w:multiLevelType w:val="hybridMultilevel"/>
    <w:tmpl w:val="44BC6D2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F7E8A"/>
    <w:multiLevelType w:val="hybridMultilevel"/>
    <w:tmpl w:val="D8385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75664"/>
    <w:multiLevelType w:val="hybridMultilevel"/>
    <w:tmpl w:val="38CC6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49B"/>
    <w:multiLevelType w:val="hybridMultilevel"/>
    <w:tmpl w:val="9A565912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905AD"/>
    <w:multiLevelType w:val="hybridMultilevel"/>
    <w:tmpl w:val="F7E6E83E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956C9"/>
    <w:multiLevelType w:val="multilevel"/>
    <w:tmpl w:val="2FDC5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13A6E9E"/>
    <w:multiLevelType w:val="hybridMultilevel"/>
    <w:tmpl w:val="50567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E2EC2"/>
    <w:multiLevelType w:val="hybridMultilevel"/>
    <w:tmpl w:val="00202990"/>
    <w:lvl w:ilvl="0" w:tplc="583673EC">
      <w:start w:val="1"/>
      <w:numFmt w:val="bullet"/>
      <w:lvlText w:val="–"/>
      <w:lvlJc w:val="left"/>
      <w:pPr>
        <w:ind w:left="7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230B16A4"/>
    <w:multiLevelType w:val="hybridMultilevel"/>
    <w:tmpl w:val="78AA7A90"/>
    <w:lvl w:ilvl="0" w:tplc="583673E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7576B"/>
    <w:multiLevelType w:val="hybridMultilevel"/>
    <w:tmpl w:val="6D605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3031B"/>
    <w:multiLevelType w:val="hybridMultilevel"/>
    <w:tmpl w:val="FD26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33C81"/>
    <w:multiLevelType w:val="hybridMultilevel"/>
    <w:tmpl w:val="4FDC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E473A"/>
    <w:multiLevelType w:val="hybridMultilevel"/>
    <w:tmpl w:val="5F9C3DA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411E9"/>
    <w:multiLevelType w:val="hybridMultilevel"/>
    <w:tmpl w:val="728860B2"/>
    <w:lvl w:ilvl="0" w:tplc="DAEE7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96380"/>
    <w:multiLevelType w:val="hybridMultilevel"/>
    <w:tmpl w:val="5BFC5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BAD6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C4FF8"/>
    <w:multiLevelType w:val="hybridMultilevel"/>
    <w:tmpl w:val="7C7E8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501124"/>
    <w:multiLevelType w:val="hybridMultilevel"/>
    <w:tmpl w:val="73029B88"/>
    <w:lvl w:ilvl="0" w:tplc="47BECD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A24B9B"/>
    <w:multiLevelType w:val="hybridMultilevel"/>
    <w:tmpl w:val="81C61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860F1"/>
    <w:multiLevelType w:val="hybridMultilevel"/>
    <w:tmpl w:val="A72C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C12CF"/>
    <w:multiLevelType w:val="hybridMultilevel"/>
    <w:tmpl w:val="7D8AA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C14BCB"/>
    <w:multiLevelType w:val="hybridMultilevel"/>
    <w:tmpl w:val="E2125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16F37"/>
    <w:multiLevelType w:val="hybridMultilevel"/>
    <w:tmpl w:val="BA0AA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D6330"/>
    <w:multiLevelType w:val="hybridMultilevel"/>
    <w:tmpl w:val="F7EE04AE"/>
    <w:lvl w:ilvl="0" w:tplc="CC3CC3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70E52"/>
    <w:multiLevelType w:val="multilevel"/>
    <w:tmpl w:val="1890A4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025EE9"/>
    <w:multiLevelType w:val="hybridMultilevel"/>
    <w:tmpl w:val="00922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0D65C7"/>
    <w:multiLevelType w:val="hybridMultilevel"/>
    <w:tmpl w:val="8E14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A613B6"/>
    <w:multiLevelType w:val="hybridMultilevel"/>
    <w:tmpl w:val="1E9C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74E41"/>
    <w:multiLevelType w:val="multilevel"/>
    <w:tmpl w:val="9AF8BD4E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2" w15:restartNumberingAfterBreak="0">
    <w:nsid w:val="59A71A2C"/>
    <w:multiLevelType w:val="hybridMultilevel"/>
    <w:tmpl w:val="84565D66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4F152A"/>
    <w:multiLevelType w:val="hybridMultilevel"/>
    <w:tmpl w:val="1BF4D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A3F2E"/>
    <w:multiLevelType w:val="hybridMultilevel"/>
    <w:tmpl w:val="4072B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7D41C2"/>
    <w:multiLevelType w:val="hybridMultilevel"/>
    <w:tmpl w:val="DE284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B23EA"/>
    <w:multiLevelType w:val="hybridMultilevel"/>
    <w:tmpl w:val="CDB400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B3B0148"/>
    <w:multiLevelType w:val="hybridMultilevel"/>
    <w:tmpl w:val="A9860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7370D4"/>
    <w:multiLevelType w:val="hybridMultilevel"/>
    <w:tmpl w:val="A4141F72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E6E3F"/>
    <w:multiLevelType w:val="hybridMultilevel"/>
    <w:tmpl w:val="55565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B6EE0"/>
    <w:multiLevelType w:val="hybridMultilevel"/>
    <w:tmpl w:val="DE96DA06"/>
    <w:lvl w:ilvl="0" w:tplc="C91CE4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D2A82"/>
    <w:multiLevelType w:val="hybridMultilevel"/>
    <w:tmpl w:val="E67C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366B4"/>
    <w:multiLevelType w:val="hybridMultilevel"/>
    <w:tmpl w:val="8DAA1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56C16"/>
    <w:multiLevelType w:val="hybridMultilevel"/>
    <w:tmpl w:val="BBE00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1"/>
  </w:num>
  <w:num w:numId="5">
    <w:abstractNumId w:val="26"/>
  </w:num>
  <w:num w:numId="6">
    <w:abstractNumId w:val="16"/>
  </w:num>
  <w:num w:numId="7">
    <w:abstractNumId w:val="15"/>
  </w:num>
  <w:num w:numId="8">
    <w:abstractNumId w:val="10"/>
  </w:num>
  <w:num w:numId="9">
    <w:abstractNumId w:val="36"/>
  </w:num>
  <w:num w:numId="1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7"/>
  </w:num>
  <w:num w:numId="14">
    <w:abstractNumId w:val="15"/>
  </w:num>
  <w:num w:numId="15">
    <w:abstractNumId w:val="13"/>
  </w:num>
  <w:num w:numId="16">
    <w:abstractNumId w:val="30"/>
  </w:num>
  <w:num w:numId="17">
    <w:abstractNumId w:val="35"/>
  </w:num>
  <w:num w:numId="18">
    <w:abstractNumId w:val="19"/>
  </w:num>
  <w:num w:numId="19">
    <w:abstractNumId w:val="37"/>
  </w:num>
  <w:num w:numId="20">
    <w:abstractNumId w:val="12"/>
  </w:num>
  <w:num w:numId="21">
    <w:abstractNumId w:val="25"/>
  </w:num>
  <w:num w:numId="22">
    <w:abstractNumId w:val="14"/>
  </w:num>
  <w:num w:numId="23">
    <w:abstractNumId w:val="40"/>
  </w:num>
  <w:num w:numId="24">
    <w:abstractNumId w:val="28"/>
  </w:num>
  <w:num w:numId="25">
    <w:abstractNumId w:val="42"/>
  </w:num>
  <w:num w:numId="26">
    <w:abstractNumId w:val="41"/>
  </w:num>
  <w:num w:numId="27">
    <w:abstractNumId w:val="31"/>
  </w:num>
  <w:num w:numId="28">
    <w:abstractNumId w:val="17"/>
  </w:num>
  <w:num w:numId="29">
    <w:abstractNumId w:val="0"/>
  </w:num>
  <w:num w:numId="30">
    <w:abstractNumId w:val="23"/>
  </w:num>
  <w:num w:numId="31">
    <w:abstractNumId w:val="9"/>
  </w:num>
  <w:num w:numId="32">
    <w:abstractNumId w:val="39"/>
  </w:num>
  <w:num w:numId="33">
    <w:abstractNumId w:val="2"/>
  </w:num>
  <w:num w:numId="34">
    <w:abstractNumId w:val="22"/>
  </w:num>
  <w:num w:numId="35">
    <w:abstractNumId w:val="18"/>
  </w:num>
  <w:num w:numId="36">
    <w:abstractNumId w:val="24"/>
  </w:num>
  <w:num w:numId="37">
    <w:abstractNumId w:val="29"/>
  </w:num>
  <w:num w:numId="38">
    <w:abstractNumId w:val="33"/>
  </w:num>
  <w:num w:numId="39">
    <w:abstractNumId w:val="43"/>
  </w:num>
  <w:num w:numId="40">
    <w:abstractNumId w:val="5"/>
  </w:num>
  <w:num w:numId="41">
    <w:abstractNumId w:val="4"/>
  </w:num>
  <w:num w:numId="42">
    <w:abstractNumId w:val="34"/>
  </w:num>
  <w:num w:numId="43">
    <w:abstractNumId w:val="38"/>
  </w:num>
  <w:num w:numId="44">
    <w:abstractNumId w:val="32"/>
  </w:num>
  <w:num w:numId="45">
    <w:abstractNumId w:val="20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2"/>
    <w:rsid w:val="00001F82"/>
    <w:rsid w:val="000076E4"/>
    <w:rsid w:val="000261C5"/>
    <w:rsid w:val="000352B7"/>
    <w:rsid w:val="00042A9E"/>
    <w:rsid w:val="000434DE"/>
    <w:rsid w:val="00047251"/>
    <w:rsid w:val="00050848"/>
    <w:rsid w:val="00060E47"/>
    <w:rsid w:val="000765D6"/>
    <w:rsid w:val="000904BF"/>
    <w:rsid w:val="000917A6"/>
    <w:rsid w:val="000A04E3"/>
    <w:rsid w:val="000A0B79"/>
    <w:rsid w:val="000A31E3"/>
    <w:rsid w:val="000A6D48"/>
    <w:rsid w:val="000C266F"/>
    <w:rsid w:val="000C72EC"/>
    <w:rsid w:val="000D54D6"/>
    <w:rsid w:val="000E0064"/>
    <w:rsid w:val="000E6C88"/>
    <w:rsid w:val="000F210B"/>
    <w:rsid w:val="000F2626"/>
    <w:rsid w:val="000F5ED6"/>
    <w:rsid w:val="00104F0E"/>
    <w:rsid w:val="0012697D"/>
    <w:rsid w:val="0012711D"/>
    <w:rsid w:val="00127F39"/>
    <w:rsid w:val="00130858"/>
    <w:rsid w:val="0013488D"/>
    <w:rsid w:val="00150E6F"/>
    <w:rsid w:val="00153CEF"/>
    <w:rsid w:val="001577B6"/>
    <w:rsid w:val="00157F7E"/>
    <w:rsid w:val="001659E1"/>
    <w:rsid w:val="00167464"/>
    <w:rsid w:val="001A4EF3"/>
    <w:rsid w:val="001A7E53"/>
    <w:rsid w:val="001B0DE9"/>
    <w:rsid w:val="001C0399"/>
    <w:rsid w:val="001F0261"/>
    <w:rsid w:val="001F0B0A"/>
    <w:rsid w:val="001F2331"/>
    <w:rsid w:val="001F6DFB"/>
    <w:rsid w:val="002041BA"/>
    <w:rsid w:val="0024423C"/>
    <w:rsid w:val="00251B1C"/>
    <w:rsid w:val="0026056B"/>
    <w:rsid w:val="00281C1E"/>
    <w:rsid w:val="00284109"/>
    <w:rsid w:val="002866B7"/>
    <w:rsid w:val="002914E3"/>
    <w:rsid w:val="00293555"/>
    <w:rsid w:val="00293FFF"/>
    <w:rsid w:val="002A2E13"/>
    <w:rsid w:val="002A5DAD"/>
    <w:rsid w:val="002B30B1"/>
    <w:rsid w:val="002B65F0"/>
    <w:rsid w:val="002D2162"/>
    <w:rsid w:val="002E53DA"/>
    <w:rsid w:val="002F24D4"/>
    <w:rsid w:val="00307D6A"/>
    <w:rsid w:val="00307D96"/>
    <w:rsid w:val="00313941"/>
    <w:rsid w:val="00314389"/>
    <w:rsid w:val="00322EFF"/>
    <w:rsid w:val="00344D61"/>
    <w:rsid w:val="003528A0"/>
    <w:rsid w:val="0035321E"/>
    <w:rsid w:val="0035379E"/>
    <w:rsid w:val="00362810"/>
    <w:rsid w:val="0037295D"/>
    <w:rsid w:val="003816C5"/>
    <w:rsid w:val="003877B4"/>
    <w:rsid w:val="00387DBA"/>
    <w:rsid w:val="003A70DC"/>
    <w:rsid w:val="003B546D"/>
    <w:rsid w:val="003C2BB2"/>
    <w:rsid w:val="003D13F1"/>
    <w:rsid w:val="003D2F42"/>
    <w:rsid w:val="003D48FD"/>
    <w:rsid w:val="003E2DF8"/>
    <w:rsid w:val="003E6280"/>
    <w:rsid w:val="0040737B"/>
    <w:rsid w:val="00413772"/>
    <w:rsid w:val="00417BFC"/>
    <w:rsid w:val="0042532B"/>
    <w:rsid w:val="004371F3"/>
    <w:rsid w:val="00440C68"/>
    <w:rsid w:val="00440FD6"/>
    <w:rsid w:val="00442588"/>
    <w:rsid w:val="00445929"/>
    <w:rsid w:val="0046259B"/>
    <w:rsid w:val="0046507E"/>
    <w:rsid w:val="00492722"/>
    <w:rsid w:val="00493924"/>
    <w:rsid w:val="00496553"/>
    <w:rsid w:val="004A01F2"/>
    <w:rsid w:val="004C699C"/>
    <w:rsid w:val="004F1BB0"/>
    <w:rsid w:val="0050115F"/>
    <w:rsid w:val="00520B48"/>
    <w:rsid w:val="00524710"/>
    <w:rsid w:val="00535C0F"/>
    <w:rsid w:val="00536274"/>
    <w:rsid w:val="00544A38"/>
    <w:rsid w:val="005468F9"/>
    <w:rsid w:val="00547DBE"/>
    <w:rsid w:val="005620EF"/>
    <w:rsid w:val="00584697"/>
    <w:rsid w:val="005870AE"/>
    <w:rsid w:val="00594A4A"/>
    <w:rsid w:val="0059608C"/>
    <w:rsid w:val="005A384C"/>
    <w:rsid w:val="005A554B"/>
    <w:rsid w:val="005C1800"/>
    <w:rsid w:val="005D57C6"/>
    <w:rsid w:val="005D76E4"/>
    <w:rsid w:val="005E2811"/>
    <w:rsid w:val="005F0433"/>
    <w:rsid w:val="005F62DD"/>
    <w:rsid w:val="005F6428"/>
    <w:rsid w:val="006107AB"/>
    <w:rsid w:val="00613AFB"/>
    <w:rsid w:val="00615A9B"/>
    <w:rsid w:val="006175F7"/>
    <w:rsid w:val="00622A27"/>
    <w:rsid w:val="006321A0"/>
    <w:rsid w:val="00644735"/>
    <w:rsid w:val="0064797A"/>
    <w:rsid w:val="00650634"/>
    <w:rsid w:val="00660A8A"/>
    <w:rsid w:val="006716B7"/>
    <w:rsid w:val="006843D9"/>
    <w:rsid w:val="00684868"/>
    <w:rsid w:val="0069329F"/>
    <w:rsid w:val="006B2BA7"/>
    <w:rsid w:val="006C3FEC"/>
    <w:rsid w:val="006E1673"/>
    <w:rsid w:val="006F5EDE"/>
    <w:rsid w:val="006F63C5"/>
    <w:rsid w:val="006F64D0"/>
    <w:rsid w:val="00706360"/>
    <w:rsid w:val="007065A7"/>
    <w:rsid w:val="00714DFB"/>
    <w:rsid w:val="007241ED"/>
    <w:rsid w:val="0073045F"/>
    <w:rsid w:val="00741E9C"/>
    <w:rsid w:val="00742BFD"/>
    <w:rsid w:val="007463E4"/>
    <w:rsid w:val="00746708"/>
    <w:rsid w:val="0075049C"/>
    <w:rsid w:val="00751CC9"/>
    <w:rsid w:val="007521E4"/>
    <w:rsid w:val="00762195"/>
    <w:rsid w:val="00762F66"/>
    <w:rsid w:val="00765DBB"/>
    <w:rsid w:val="007678D5"/>
    <w:rsid w:val="00777819"/>
    <w:rsid w:val="007778C9"/>
    <w:rsid w:val="0079206A"/>
    <w:rsid w:val="0079369F"/>
    <w:rsid w:val="007A47F0"/>
    <w:rsid w:val="007A7C21"/>
    <w:rsid w:val="007B228D"/>
    <w:rsid w:val="007B4F6C"/>
    <w:rsid w:val="007B67FA"/>
    <w:rsid w:val="007C13C1"/>
    <w:rsid w:val="007D18D9"/>
    <w:rsid w:val="007D3F7D"/>
    <w:rsid w:val="007E3477"/>
    <w:rsid w:val="007F72F0"/>
    <w:rsid w:val="00803EA1"/>
    <w:rsid w:val="00813DD4"/>
    <w:rsid w:val="00826150"/>
    <w:rsid w:val="00826BEA"/>
    <w:rsid w:val="008272D0"/>
    <w:rsid w:val="008322BF"/>
    <w:rsid w:val="008331E8"/>
    <w:rsid w:val="00836328"/>
    <w:rsid w:val="008519B4"/>
    <w:rsid w:val="00852AA1"/>
    <w:rsid w:val="008550F9"/>
    <w:rsid w:val="00860760"/>
    <w:rsid w:val="008610BE"/>
    <w:rsid w:val="00880C23"/>
    <w:rsid w:val="00884638"/>
    <w:rsid w:val="00886649"/>
    <w:rsid w:val="008A71E3"/>
    <w:rsid w:val="008B3335"/>
    <w:rsid w:val="008B41FA"/>
    <w:rsid w:val="008B51D5"/>
    <w:rsid w:val="008B6D43"/>
    <w:rsid w:val="008C4130"/>
    <w:rsid w:val="008C43EF"/>
    <w:rsid w:val="008C7BA0"/>
    <w:rsid w:val="008F3B69"/>
    <w:rsid w:val="008F3B7B"/>
    <w:rsid w:val="00904416"/>
    <w:rsid w:val="0090623B"/>
    <w:rsid w:val="00912D06"/>
    <w:rsid w:val="00915C7B"/>
    <w:rsid w:val="009233EC"/>
    <w:rsid w:val="00923A4B"/>
    <w:rsid w:val="009243BA"/>
    <w:rsid w:val="0093048D"/>
    <w:rsid w:val="00942378"/>
    <w:rsid w:val="00960B1F"/>
    <w:rsid w:val="0096531A"/>
    <w:rsid w:val="00984C58"/>
    <w:rsid w:val="00986D54"/>
    <w:rsid w:val="00986ED0"/>
    <w:rsid w:val="00990872"/>
    <w:rsid w:val="00994F3E"/>
    <w:rsid w:val="009B2A3F"/>
    <w:rsid w:val="009B2E34"/>
    <w:rsid w:val="009B3D93"/>
    <w:rsid w:val="009D62BA"/>
    <w:rsid w:val="009E3F60"/>
    <w:rsid w:val="009E7E8B"/>
    <w:rsid w:val="00A04DA1"/>
    <w:rsid w:val="00A10F73"/>
    <w:rsid w:val="00A13281"/>
    <w:rsid w:val="00A13690"/>
    <w:rsid w:val="00A2101B"/>
    <w:rsid w:val="00A47DA0"/>
    <w:rsid w:val="00A73A09"/>
    <w:rsid w:val="00A762D4"/>
    <w:rsid w:val="00A76B53"/>
    <w:rsid w:val="00A76DF7"/>
    <w:rsid w:val="00A802B2"/>
    <w:rsid w:val="00A90936"/>
    <w:rsid w:val="00A90AD2"/>
    <w:rsid w:val="00AA2BCB"/>
    <w:rsid w:val="00AB0B35"/>
    <w:rsid w:val="00AB40E8"/>
    <w:rsid w:val="00AC426B"/>
    <w:rsid w:val="00AD1604"/>
    <w:rsid w:val="00AD3358"/>
    <w:rsid w:val="00AE0867"/>
    <w:rsid w:val="00AF78FB"/>
    <w:rsid w:val="00B002A3"/>
    <w:rsid w:val="00B13D9B"/>
    <w:rsid w:val="00B16C60"/>
    <w:rsid w:val="00B17BE9"/>
    <w:rsid w:val="00B17DB9"/>
    <w:rsid w:val="00B3146D"/>
    <w:rsid w:val="00B31D8B"/>
    <w:rsid w:val="00B44320"/>
    <w:rsid w:val="00B44A93"/>
    <w:rsid w:val="00B513CC"/>
    <w:rsid w:val="00B52F28"/>
    <w:rsid w:val="00B5545C"/>
    <w:rsid w:val="00B604B1"/>
    <w:rsid w:val="00B6509F"/>
    <w:rsid w:val="00BA504E"/>
    <w:rsid w:val="00BA5DF2"/>
    <w:rsid w:val="00BB18CE"/>
    <w:rsid w:val="00BF26C7"/>
    <w:rsid w:val="00BF40A0"/>
    <w:rsid w:val="00C10C21"/>
    <w:rsid w:val="00C1124D"/>
    <w:rsid w:val="00C12F10"/>
    <w:rsid w:val="00C139A7"/>
    <w:rsid w:val="00C14016"/>
    <w:rsid w:val="00C2622C"/>
    <w:rsid w:val="00C31F0E"/>
    <w:rsid w:val="00C4611D"/>
    <w:rsid w:val="00C5145C"/>
    <w:rsid w:val="00C5433C"/>
    <w:rsid w:val="00C61219"/>
    <w:rsid w:val="00C7653A"/>
    <w:rsid w:val="00C77B2D"/>
    <w:rsid w:val="00C820C1"/>
    <w:rsid w:val="00C82BC0"/>
    <w:rsid w:val="00C83281"/>
    <w:rsid w:val="00CB21BB"/>
    <w:rsid w:val="00CC5964"/>
    <w:rsid w:val="00CC5BDF"/>
    <w:rsid w:val="00CD7B83"/>
    <w:rsid w:val="00CF1564"/>
    <w:rsid w:val="00CF558A"/>
    <w:rsid w:val="00CF78B5"/>
    <w:rsid w:val="00D0341E"/>
    <w:rsid w:val="00D0449E"/>
    <w:rsid w:val="00D07A95"/>
    <w:rsid w:val="00D22726"/>
    <w:rsid w:val="00D23F12"/>
    <w:rsid w:val="00D30109"/>
    <w:rsid w:val="00D76FE7"/>
    <w:rsid w:val="00D81553"/>
    <w:rsid w:val="00D90A46"/>
    <w:rsid w:val="00D91A28"/>
    <w:rsid w:val="00DC52A3"/>
    <w:rsid w:val="00DD1404"/>
    <w:rsid w:val="00DD307E"/>
    <w:rsid w:val="00E0728B"/>
    <w:rsid w:val="00E2236D"/>
    <w:rsid w:val="00E26D31"/>
    <w:rsid w:val="00E37894"/>
    <w:rsid w:val="00E40E2B"/>
    <w:rsid w:val="00E41E7A"/>
    <w:rsid w:val="00E5020B"/>
    <w:rsid w:val="00E50977"/>
    <w:rsid w:val="00E65538"/>
    <w:rsid w:val="00E664B0"/>
    <w:rsid w:val="00E67702"/>
    <w:rsid w:val="00E70C4E"/>
    <w:rsid w:val="00E8725C"/>
    <w:rsid w:val="00EA2143"/>
    <w:rsid w:val="00EA3E48"/>
    <w:rsid w:val="00EB0E13"/>
    <w:rsid w:val="00EB413C"/>
    <w:rsid w:val="00EC20AE"/>
    <w:rsid w:val="00EC47A4"/>
    <w:rsid w:val="00ED2B94"/>
    <w:rsid w:val="00ED308E"/>
    <w:rsid w:val="00ED6939"/>
    <w:rsid w:val="00ED722F"/>
    <w:rsid w:val="00EE0688"/>
    <w:rsid w:val="00EF0F9F"/>
    <w:rsid w:val="00EF1A69"/>
    <w:rsid w:val="00EF3DBD"/>
    <w:rsid w:val="00F06E97"/>
    <w:rsid w:val="00F07609"/>
    <w:rsid w:val="00F1287E"/>
    <w:rsid w:val="00F137C8"/>
    <w:rsid w:val="00F21553"/>
    <w:rsid w:val="00F23037"/>
    <w:rsid w:val="00F2354E"/>
    <w:rsid w:val="00F3685C"/>
    <w:rsid w:val="00F4025B"/>
    <w:rsid w:val="00F45DB4"/>
    <w:rsid w:val="00F506E6"/>
    <w:rsid w:val="00F60D6F"/>
    <w:rsid w:val="00F63B14"/>
    <w:rsid w:val="00F669BB"/>
    <w:rsid w:val="00F71C60"/>
    <w:rsid w:val="00F8021B"/>
    <w:rsid w:val="00F90386"/>
    <w:rsid w:val="00F9289E"/>
    <w:rsid w:val="00F92CE1"/>
    <w:rsid w:val="00F93D97"/>
    <w:rsid w:val="00FA59B7"/>
    <w:rsid w:val="00FB0400"/>
    <w:rsid w:val="00FB63E8"/>
    <w:rsid w:val="00FD6338"/>
    <w:rsid w:val="00FE62D2"/>
    <w:rsid w:val="00FE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28180B"/>
  <w15:docId w15:val="{F2AAD61A-6C96-465C-BD7E-C0FE6FED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DE9"/>
  </w:style>
  <w:style w:type="paragraph" w:styleId="1">
    <w:name w:val="heading 1"/>
    <w:basedOn w:val="a"/>
    <w:next w:val="a"/>
    <w:link w:val="10"/>
    <w:uiPriority w:val="9"/>
    <w:qFormat/>
    <w:rsid w:val="0000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C13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C13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322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236D"/>
  </w:style>
  <w:style w:type="paragraph" w:styleId="a6">
    <w:name w:val="footer"/>
    <w:basedOn w:val="a"/>
    <w:link w:val="a7"/>
    <w:uiPriority w:val="99"/>
    <w:unhideWhenUsed/>
    <w:rsid w:val="00E2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236D"/>
  </w:style>
  <w:style w:type="paragraph" w:customStyle="1" w:styleId="bullet">
    <w:name w:val="bullet"/>
    <w:basedOn w:val="a"/>
    <w:rsid w:val="00F06E97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styleId="a8">
    <w:name w:val="List Paragraph"/>
    <w:basedOn w:val="a"/>
    <w:link w:val="a9"/>
    <w:uiPriority w:val="34"/>
    <w:qFormat/>
    <w:rsid w:val="00F06E97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rsid w:val="007521E4"/>
  </w:style>
  <w:style w:type="paragraph" w:customStyle="1" w:styleId="-2">
    <w:name w:val="!заголовок-2"/>
    <w:basedOn w:val="2"/>
    <w:link w:val="-20"/>
    <w:qFormat/>
    <w:rsid w:val="007C13C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</w:rPr>
  </w:style>
  <w:style w:type="character" w:customStyle="1" w:styleId="-20">
    <w:name w:val="!заголовок-2 Знак"/>
    <w:link w:val="-2"/>
    <w:rsid w:val="007C13C1"/>
    <w:rPr>
      <w:rFonts w:ascii="Arial" w:eastAsia="Times New Roman" w:hAnsi="Arial" w:cs="Times New Roman"/>
      <w:b/>
      <w:sz w:val="28"/>
      <w:szCs w:val="24"/>
    </w:rPr>
  </w:style>
  <w:style w:type="paragraph" w:customStyle="1" w:styleId="aa">
    <w:name w:val="!Текст"/>
    <w:basedOn w:val="a"/>
    <w:link w:val="ab"/>
    <w:qFormat/>
    <w:rsid w:val="00001F82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!Текст Знак"/>
    <w:link w:val="aa"/>
    <w:rsid w:val="00001F8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-1">
    <w:name w:val="!Заголовок-1"/>
    <w:basedOn w:val="1"/>
    <w:link w:val="-10"/>
    <w:qFormat/>
    <w:rsid w:val="00001F82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character" w:customStyle="1" w:styleId="-10">
    <w:name w:val="!Заголовок-1 Знак"/>
    <w:link w:val="-1"/>
    <w:rsid w:val="00001F82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styleId="ac">
    <w:name w:val="Body Text"/>
    <w:basedOn w:val="a"/>
    <w:link w:val="ad"/>
    <w:uiPriority w:val="1"/>
    <w:qFormat/>
    <w:rsid w:val="005D7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D76E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e">
    <w:name w:val="Title"/>
    <w:basedOn w:val="a"/>
    <w:link w:val="af"/>
    <w:qFormat/>
    <w:rsid w:val="004650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Заголовок Знак"/>
    <w:basedOn w:val="a0"/>
    <w:link w:val="ae"/>
    <w:rsid w:val="004650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46507E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6507E"/>
    <w:pPr>
      <w:widowControl w:val="0"/>
      <w:shd w:val="clear" w:color="auto" w:fill="FFFFFF"/>
      <w:spacing w:after="600" w:line="0" w:lineRule="atLeast"/>
    </w:pPr>
    <w:rPr>
      <w:rFonts w:ascii="Times New Roman" w:eastAsia="Times New Roman" w:hAnsi="Times New Roman"/>
      <w:b/>
      <w:bCs/>
    </w:rPr>
  </w:style>
  <w:style w:type="character" w:customStyle="1" w:styleId="12">
    <w:name w:val="Основной текст (12)"/>
    <w:basedOn w:val="a0"/>
    <w:rsid w:val="004650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CF5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58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semiHidden/>
    <w:unhideWhenUsed/>
    <w:rsid w:val="0053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536274"/>
    <w:rPr>
      <w:color w:val="0000FF"/>
      <w:u w:val="single"/>
    </w:rPr>
  </w:style>
  <w:style w:type="table" w:customStyle="1" w:styleId="11">
    <w:name w:val="Сетка таблицы1"/>
    <w:basedOn w:val="a1"/>
    <w:next w:val="a3"/>
    <w:rsid w:val="00986ED0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ED2B9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A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0B79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rsid w:val="00860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u.en@bk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B2E33-334D-488F-8C47-485958BA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IRU mono</cp:lastModifiedBy>
  <cp:revision>16</cp:revision>
  <cp:lastPrinted>2020-03-11T01:15:00Z</cp:lastPrinted>
  <dcterms:created xsi:type="dcterms:W3CDTF">2020-10-09T01:56:00Z</dcterms:created>
  <dcterms:modified xsi:type="dcterms:W3CDTF">2020-10-22T03:50:00Z</dcterms:modified>
</cp:coreProperties>
</file>